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88" w:rsidRPr="00FC766B" w:rsidRDefault="003B4EB0" w:rsidP="00FC766B">
      <w:pPr>
        <w:bidi/>
        <w:spacing w:line="240" w:lineRule="auto"/>
        <w:jc w:val="center"/>
        <w:rPr>
          <w:rFonts w:cs="B Compset"/>
          <w:b/>
          <w:bCs/>
          <w:sz w:val="24"/>
          <w:szCs w:val="24"/>
          <w:rtl/>
          <w:lang w:bidi="fa-IR"/>
        </w:rPr>
      </w:pPr>
      <w:r>
        <w:rPr>
          <w:rFonts w:cs="Arial" w:hint="cs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40005</wp:posOffset>
            </wp:positionV>
            <wp:extent cx="762000" cy="8667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72B" w:rsidRPr="00FC766B">
        <w:rPr>
          <w:rFonts w:cs="B Compset" w:hint="cs"/>
          <w:b/>
          <w:bCs/>
          <w:sz w:val="24"/>
          <w:szCs w:val="24"/>
          <w:rtl/>
          <w:lang w:bidi="fa-IR"/>
        </w:rPr>
        <w:t xml:space="preserve">فرم ثبت اطلاعات داوطلبان ورود به </w:t>
      </w:r>
      <w:r w:rsidR="00B041F1">
        <w:rPr>
          <w:rFonts w:cs="B Compset" w:hint="eastAsia"/>
          <w:b/>
          <w:bCs/>
          <w:sz w:val="24"/>
          <w:szCs w:val="24"/>
          <w:rtl/>
          <w:lang w:bidi="fa-IR"/>
        </w:rPr>
        <w:t>دوره‌ها</w:t>
      </w:r>
      <w:r w:rsidR="00B041F1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="0025320C"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="00893452" w:rsidRPr="00FC766B">
        <w:rPr>
          <w:rFonts w:cs="B Compset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="00FC766B" w:rsidRPr="00FC766B">
        <w:rPr>
          <w:rFonts w:cs="B Compset" w:hint="cs"/>
          <w:b/>
          <w:bCs/>
          <w:sz w:val="24"/>
          <w:szCs w:val="24"/>
          <w:rtl/>
          <w:lang w:bidi="fa-IR"/>
        </w:rPr>
        <w:t xml:space="preserve">دانشگاه </w:t>
      </w:r>
      <w:r w:rsidR="00157C1F" w:rsidRPr="00FC766B">
        <w:rPr>
          <w:rFonts w:cs="B Compset" w:hint="cs"/>
          <w:b/>
          <w:bCs/>
          <w:sz w:val="24"/>
          <w:szCs w:val="24"/>
          <w:rtl/>
          <w:lang w:bidi="fa-IR"/>
        </w:rPr>
        <w:t>تحصیلات تکمیلی صنعتی و فناوری پیشرفته</w:t>
      </w:r>
    </w:p>
    <w:p w:rsidR="00D46A64" w:rsidRPr="00FC766B" w:rsidRDefault="00D46A64" w:rsidP="00FC766B">
      <w:pPr>
        <w:bidi/>
        <w:spacing w:line="240" w:lineRule="auto"/>
        <w:jc w:val="center"/>
        <w:rPr>
          <w:rFonts w:cs="B Compset"/>
          <w:b/>
          <w:bCs/>
          <w:sz w:val="28"/>
          <w:szCs w:val="24"/>
          <w:lang w:bidi="fa-IR"/>
        </w:rPr>
      </w:pPr>
      <w:r w:rsidRPr="00FC766B">
        <w:rPr>
          <w:rFonts w:cs="B Compset" w:hint="cs"/>
          <w:b/>
          <w:bCs/>
          <w:sz w:val="28"/>
          <w:szCs w:val="24"/>
          <w:rtl/>
          <w:lang w:bidi="fa-IR"/>
        </w:rPr>
        <w:t xml:space="preserve">از طریق </w:t>
      </w:r>
      <w:r w:rsidR="00B041F1">
        <w:rPr>
          <w:rFonts w:cs="B Compset" w:hint="eastAsia"/>
          <w:b/>
          <w:bCs/>
          <w:sz w:val="28"/>
          <w:szCs w:val="24"/>
          <w:rtl/>
          <w:lang w:bidi="fa-IR"/>
        </w:rPr>
        <w:t>آ</w:t>
      </w:r>
      <w:r w:rsidR="00B041F1">
        <w:rPr>
          <w:rFonts w:cs="B Compset" w:hint="cs"/>
          <w:b/>
          <w:bCs/>
          <w:sz w:val="28"/>
          <w:szCs w:val="24"/>
          <w:rtl/>
          <w:lang w:bidi="fa-IR"/>
        </w:rPr>
        <w:t>یی</w:t>
      </w:r>
      <w:r w:rsidR="00B041F1">
        <w:rPr>
          <w:rFonts w:cs="B Compset" w:hint="eastAsia"/>
          <w:b/>
          <w:bCs/>
          <w:sz w:val="28"/>
          <w:szCs w:val="24"/>
          <w:rtl/>
          <w:lang w:bidi="fa-IR"/>
        </w:rPr>
        <w:t>ن‌نامه</w:t>
      </w:r>
      <w:r w:rsidRPr="00FC766B">
        <w:rPr>
          <w:rFonts w:cs="B Compset" w:hint="cs"/>
          <w:b/>
          <w:bCs/>
          <w:sz w:val="28"/>
          <w:szCs w:val="24"/>
          <w:rtl/>
          <w:lang w:bidi="fa-IR"/>
        </w:rPr>
        <w:t xml:space="preserve"> پذیرش بدون آزمون استعدادهای درخشان (برگزیدگان علمی)</w:t>
      </w:r>
    </w:p>
    <w:p w:rsidR="0085172B" w:rsidRPr="00FC766B" w:rsidRDefault="0085172B" w:rsidP="003B035F">
      <w:pPr>
        <w:bidi/>
        <w:spacing w:line="240" w:lineRule="auto"/>
        <w:jc w:val="both"/>
        <w:rPr>
          <w:rFonts w:cs="B Compset"/>
          <w:b/>
          <w:bCs/>
          <w:sz w:val="24"/>
          <w:szCs w:val="24"/>
          <w:rtl/>
          <w:lang w:bidi="fa-IR"/>
        </w:rPr>
      </w:pPr>
      <w:r w:rsidRPr="00FC766B">
        <w:rPr>
          <w:rFonts w:cs="B Compset" w:hint="cs"/>
          <w:b/>
          <w:bCs/>
          <w:sz w:val="24"/>
          <w:szCs w:val="24"/>
          <w:rtl/>
          <w:lang w:bidi="fa-IR"/>
        </w:rPr>
        <w:t>(مخصوص داوطلب)</w:t>
      </w:r>
    </w:p>
    <w:p w:rsidR="0085172B" w:rsidRPr="00FC766B" w:rsidRDefault="0085172B" w:rsidP="00FC766B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FC766B">
        <w:rPr>
          <w:rFonts w:cs="B Compset" w:hint="cs"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30"/>
        <w:gridCol w:w="56"/>
        <w:gridCol w:w="6390"/>
      </w:tblGrid>
      <w:tr w:rsidR="0085172B" w:rsidRPr="00FC766B" w:rsidTr="00FC766B">
        <w:trPr>
          <w:trHeight w:val="522"/>
        </w:trPr>
        <w:tc>
          <w:tcPr>
            <w:tcW w:w="3686" w:type="dxa"/>
            <w:gridSpan w:val="2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وضعیت </w:t>
            </w:r>
            <w:r w:rsidR="00B041F1">
              <w:rPr>
                <w:rFonts w:cs="B Compset" w:hint="eastAsia"/>
                <w:rtl/>
                <w:lang w:bidi="fa-IR"/>
              </w:rPr>
              <w:t>نظام‌وظ</w:t>
            </w:r>
            <w:r w:rsidR="00B041F1">
              <w:rPr>
                <w:rFonts w:cs="B Compset" w:hint="cs"/>
                <w:rtl/>
                <w:lang w:bidi="fa-IR"/>
              </w:rPr>
              <w:t>ی</w:t>
            </w:r>
            <w:r w:rsidR="00B041F1">
              <w:rPr>
                <w:rFonts w:cs="B Compset" w:hint="eastAsia"/>
                <w:rtl/>
                <w:lang w:bidi="fa-IR"/>
              </w:rPr>
              <w:t>فه</w:t>
            </w:r>
            <w:r w:rsidRPr="00FC766B">
              <w:rPr>
                <w:rFonts w:cs="B Compset" w:hint="cs"/>
                <w:rtl/>
                <w:lang w:bidi="fa-IR"/>
              </w:rPr>
              <w:t>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نام </w:t>
            </w:r>
            <w:r w:rsidR="00B041F1">
              <w:rPr>
                <w:rFonts w:cs="B Compset" w:hint="eastAsia"/>
                <w:rtl/>
                <w:lang w:bidi="fa-IR"/>
              </w:rPr>
              <w:t>ونام</w:t>
            </w:r>
            <w:r w:rsidRPr="00FC766B">
              <w:rPr>
                <w:rFonts w:cs="B Compset" w:hint="cs"/>
                <w:rtl/>
                <w:lang w:bidi="fa-IR"/>
              </w:rPr>
              <w:t xml:space="preserve"> خانوادگی:</w:t>
            </w:r>
          </w:p>
        </w:tc>
      </w:tr>
      <w:tr w:rsidR="0085172B" w:rsidRPr="00FC766B" w:rsidTr="00FC766B">
        <w:trPr>
          <w:trHeight w:val="402"/>
        </w:trPr>
        <w:tc>
          <w:tcPr>
            <w:tcW w:w="3686" w:type="dxa"/>
            <w:gridSpan w:val="2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وضعیت </w:t>
            </w:r>
            <w:r w:rsidR="00B041F1">
              <w:rPr>
                <w:rFonts w:cs="B Compset" w:hint="eastAsia"/>
                <w:rtl/>
                <w:lang w:bidi="fa-IR"/>
              </w:rPr>
              <w:t>تأهل</w:t>
            </w:r>
            <w:r w:rsidRPr="00FC766B">
              <w:rPr>
                <w:rFonts w:cs="B Compset" w:hint="cs"/>
                <w:rtl/>
                <w:lang w:bidi="fa-IR"/>
              </w:rPr>
              <w:t>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007471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شماره پرونده</w:t>
            </w:r>
            <w:r w:rsidR="00AF3301" w:rsidRPr="00FC766B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( مربوط به </w:t>
            </w:r>
            <w:r w:rsidR="00B041F1">
              <w:rPr>
                <w:rFonts w:cs="B Compset" w:hint="eastAsia"/>
                <w:sz w:val="18"/>
                <w:szCs w:val="18"/>
                <w:rtl/>
                <w:lang w:bidi="fa-IR"/>
              </w:rPr>
              <w:t>ثبت‌نام</w:t>
            </w:r>
            <w:r w:rsidR="00AF3301" w:rsidRPr="00FC766B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الکترونیکی در سامانه جامع</w:t>
            </w:r>
            <w:r w:rsidR="00007471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آموزش</w:t>
            </w:r>
            <w:r w:rsidR="00AF3301" w:rsidRPr="00FC766B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(گلستان</w:t>
            </w:r>
            <w:r w:rsidR="00AF3301" w:rsidRPr="00FC766B">
              <w:rPr>
                <w:rFonts w:cs="B Compset" w:hint="cs"/>
                <w:rtl/>
                <w:lang w:bidi="fa-IR"/>
              </w:rPr>
              <w:t>)</w:t>
            </w:r>
            <w:r w:rsidRPr="00FC766B">
              <w:rPr>
                <w:rFonts w:cs="B Compset" w:hint="cs"/>
                <w:rtl/>
                <w:lang w:bidi="fa-IR"/>
              </w:rPr>
              <w:t>:</w:t>
            </w:r>
          </w:p>
        </w:tc>
      </w:tr>
      <w:tr w:rsidR="0085172B" w:rsidRPr="00FC766B" w:rsidTr="00FC766B">
        <w:trPr>
          <w:trHeight w:val="423"/>
        </w:trPr>
        <w:tc>
          <w:tcPr>
            <w:tcW w:w="3686" w:type="dxa"/>
            <w:gridSpan w:val="2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وضعیت اشتغال: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سال تولد:</w:t>
            </w:r>
          </w:p>
        </w:tc>
      </w:tr>
      <w:tr w:rsidR="0085172B" w:rsidRPr="00FC766B" w:rsidTr="00FC766B">
        <w:tc>
          <w:tcPr>
            <w:tcW w:w="3686" w:type="dxa"/>
            <w:gridSpan w:val="2"/>
          </w:tcPr>
          <w:p w:rsidR="0085172B" w:rsidRPr="00FC766B" w:rsidRDefault="0012044A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/>
                <w:lang w:bidi="fa-IR"/>
              </w:rPr>
              <w:t>Email: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تلفن  تماس:</w:t>
            </w:r>
          </w:p>
        </w:tc>
      </w:tr>
      <w:tr w:rsidR="0012044A" w:rsidRPr="00FC766B" w:rsidTr="00FC766B">
        <w:trPr>
          <w:trHeight w:val="490"/>
        </w:trPr>
        <w:tc>
          <w:tcPr>
            <w:tcW w:w="10076" w:type="dxa"/>
            <w:gridSpan w:val="3"/>
            <w:vAlign w:val="center"/>
          </w:tcPr>
          <w:p w:rsidR="0012044A" w:rsidRPr="00FC766B" w:rsidRDefault="0012044A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نشانی پستی:</w:t>
            </w:r>
          </w:p>
        </w:tc>
      </w:tr>
      <w:tr w:rsidR="009C3060" w:rsidRPr="00FC766B" w:rsidTr="009C3060">
        <w:trPr>
          <w:trHeight w:val="490"/>
        </w:trPr>
        <w:tc>
          <w:tcPr>
            <w:tcW w:w="3630" w:type="dxa"/>
            <w:tcBorders>
              <w:right w:val="single" w:sz="4" w:space="0" w:color="auto"/>
            </w:tcBorders>
            <w:vAlign w:val="center"/>
          </w:tcPr>
          <w:p w:rsidR="009C3060" w:rsidRPr="00FC766B" w:rsidRDefault="009C3060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معدل کارشناسی: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  <w:vAlign w:val="center"/>
          </w:tcPr>
          <w:p w:rsidR="009C3060" w:rsidRPr="00FC766B" w:rsidRDefault="009C3060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رتبه کارشناسی:</w:t>
            </w:r>
          </w:p>
        </w:tc>
      </w:tr>
    </w:tbl>
    <w:p w:rsidR="0085172B" w:rsidRDefault="0085172B" w:rsidP="00FC766B">
      <w:pPr>
        <w:bidi/>
        <w:spacing w:line="240" w:lineRule="auto"/>
        <w:jc w:val="both"/>
        <w:rPr>
          <w:rFonts w:cs="B Compset"/>
          <w:lang w:bidi="fa-IR"/>
        </w:rPr>
      </w:pPr>
      <w:r w:rsidRPr="00FC766B">
        <w:rPr>
          <w:rFonts w:cs="B Compset" w:hint="cs"/>
          <w:rtl/>
          <w:lang w:bidi="fa-IR"/>
        </w:rPr>
        <w:t xml:space="preserve">توجه: کلیه موارد </w:t>
      </w:r>
      <w:r w:rsidR="00B041F1">
        <w:rPr>
          <w:rFonts w:cs="B Compset" w:hint="eastAsia"/>
          <w:rtl/>
          <w:lang w:bidi="fa-IR"/>
        </w:rPr>
        <w:t>ذکرشده</w:t>
      </w:r>
      <w:r w:rsidR="0025320C">
        <w:rPr>
          <w:rFonts w:cs="B Compset" w:hint="cs"/>
          <w:rtl/>
          <w:lang w:bidi="fa-IR"/>
        </w:rPr>
        <w:t xml:space="preserve"> </w:t>
      </w:r>
      <w:r w:rsidR="00B041F1">
        <w:rPr>
          <w:rFonts w:cs="B Compset" w:hint="eastAsia"/>
          <w:rtl/>
          <w:lang w:bidi="fa-IR"/>
        </w:rPr>
        <w:t>دربندها</w:t>
      </w:r>
      <w:r w:rsidR="00B041F1">
        <w:rPr>
          <w:rFonts w:cs="B Compset" w:hint="cs"/>
          <w:rtl/>
          <w:lang w:bidi="fa-IR"/>
        </w:rPr>
        <w:t>ی</w:t>
      </w:r>
      <w:r w:rsidRPr="00FC766B">
        <w:rPr>
          <w:rFonts w:cs="B Compset" w:hint="cs"/>
          <w:rtl/>
          <w:lang w:bidi="fa-IR"/>
        </w:rPr>
        <w:t xml:space="preserve"> (ب) و (ج) مندرج در این فرم با ارائه اصل مدرک معتبر قابل ارزیابی </w:t>
      </w:r>
      <w:r w:rsidR="00B041F1">
        <w:rPr>
          <w:rFonts w:cs="B Compset" w:hint="eastAsia"/>
          <w:rtl/>
          <w:lang w:bidi="fa-IR"/>
        </w:rPr>
        <w:t>م</w:t>
      </w:r>
      <w:r w:rsidR="00B041F1">
        <w:rPr>
          <w:rFonts w:cs="B Compset" w:hint="cs"/>
          <w:rtl/>
          <w:lang w:bidi="fa-IR"/>
        </w:rPr>
        <w:t>ی‌</w:t>
      </w:r>
      <w:r w:rsidR="00B041F1">
        <w:rPr>
          <w:rFonts w:cs="B Compset" w:hint="eastAsia"/>
          <w:rtl/>
          <w:lang w:bidi="fa-IR"/>
        </w:rPr>
        <w:t>باشد</w:t>
      </w:r>
      <w:r w:rsidRPr="00FC766B">
        <w:rPr>
          <w:rFonts w:cs="B Compset" w:hint="cs"/>
          <w:rtl/>
          <w:lang w:bidi="fa-IR"/>
        </w:rPr>
        <w:t xml:space="preserve"> بدیهی است داوطلب باید در صورت ضرورت اصل مدرک را نیز ارائه نمایند.</w:t>
      </w:r>
    </w:p>
    <w:p w:rsidR="00164E88" w:rsidRDefault="00164E88" w:rsidP="00164E88">
      <w:pPr>
        <w:bidi/>
        <w:spacing w:line="240" w:lineRule="auto"/>
        <w:jc w:val="both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>تقاضای پذیرش در رشته/ گرایش های زیر را دارم</w:t>
      </w:r>
    </w:p>
    <w:p w:rsidR="00164E88" w:rsidRPr="00164E88" w:rsidRDefault="001E0000" w:rsidP="00A0541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 xml:space="preserve">اولویت </w:t>
      </w:r>
      <w:r w:rsidR="00A0541F">
        <w:rPr>
          <w:rFonts w:cs="B Compset" w:hint="cs"/>
          <w:rtl/>
          <w:lang w:bidi="fa-IR"/>
        </w:rPr>
        <w:t xml:space="preserve">1، </w:t>
      </w:r>
      <w:r w:rsidR="00164E88" w:rsidRPr="00164E88">
        <w:rPr>
          <w:rFonts w:cs="B Compset" w:hint="cs"/>
          <w:rtl/>
          <w:lang w:bidi="fa-IR"/>
        </w:rPr>
        <w:t>رشته...............................  گرایش .................</w:t>
      </w:r>
    </w:p>
    <w:p w:rsidR="00164E88" w:rsidRPr="00164E88" w:rsidRDefault="001E0000" w:rsidP="00A0541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Compset"/>
          <w:rtl/>
          <w:lang w:bidi="fa-IR"/>
        </w:rPr>
      </w:pPr>
      <w:r w:rsidRPr="001E0000">
        <w:rPr>
          <w:rFonts w:cs="B Compset" w:hint="cs"/>
          <w:rtl/>
          <w:lang w:bidi="fa-IR"/>
        </w:rPr>
        <w:t>اولویت</w:t>
      </w:r>
      <w:r w:rsidR="00A0541F">
        <w:rPr>
          <w:rFonts w:cs="B Compset" w:hint="cs"/>
          <w:rtl/>
          <w:lang w:bidi="fa-IR"/>
        </w:rPr>
        <w:t xml:space="preserve">2، </w:t>
      </w:r>
      <w:r w:rsidR="00164E88" w:rsidRPr="00164E88">
        <w:rPr>
          <w:rFonts w:cs="B Compset" w:hint="cs"/>
          <w:rtl/>
          <w:lang w:bidi="fa-IR"/>
        </w:rPr>
        <w:t>رشته...............................   گرایش .................</w:t>
      </w:r>
    </w:p>
    <w:p w:rsidR="001A457B" w:rsidRPr="00FC766B" w:rsidRDefault="0085172B" w:rsidP="00FC766B">
      <w:pPr>
        <w:bidi/>
        <w:spacing w:line="240" w:lineRule="auto"/>
        <w:jc w:val="both"/>
        <w:rPr>
          <w:rFonts w:cs="B Compset"/>
          <w:sz w:val="28"/>
          <w:szCs w:val="28"/>
          <w:lang w:bidi="fa-IR"/>
        </w:rPr>
      </w:pPr>
      <w:r w:rsidRPr="00FC766B">
        <w:rPr>
          <w:rFonts w:cs="B Compset" w:hint="cs"/>
          <w:sz w:val="28"/>
          <w:szCs w:val="28"/>
          <w:rtl/>
          <w:lang w:bidi="fa-IR"/>
        </w:rPr>
        <w:t>ب) سوابق پژوهش</w:t>
      </w:r>
      <w:r w:rsidR="001A457B" w:rsidRPr="00FC766B">
        <w:rPr>
          <w:rFonts w:cs="B Compset" w:hint="cs"/>
          <w:sz w:val="28"/>
          <w:szCs w:val="28"/>
          <w:rtl/>
          <w:lang w:bidi="fa-IR"/>
        </w:rPr>
        <w:t>ی:</w:t>
      </w:r>
    </w:p>
    <w:p w:rsidR="00157C1F" w:rsidRPr="00FC766B" w:rsidRDefault="00157C1F" w:rsidP="00FC766B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1- مقالات </w:t>
      </w:r>
      <w:r w:rsidR="00B041F1">
        <w:rPr>
          <w:rFonts w:cs="B Compset" w:hint="eastAsia"/>
          <w:sz w:val="24"/>
          <w:szCs w:val="24"/>
          <w:rtl/>
          <w:lang w:bidi="fa-IR"/>
        </w:rPr>
        <w:t>چاپ‌شده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در مجلات علمی معتبر داخلی و خارجی و یا </w:t>
      </w:r>
      <w:r w:rsidR="00B041F1">
        <w:rPr>
          <w:rFonts w:cs="B Compset" w:hint="eastAsia"/>
          <w:sz w:val="24"/>
          <w:szCs w:val="24"/>
          <w:rtl/>
          <w:lang w:bidi="fa-IR"/>
        </w:rPr>
        <w:t>کنفرانس‌ها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و سمینارها و </w:t>
      </w:r>
      <w:r w:rsidR="00B041F1">
        <w:rPr>
          <w:rFonts w:cs="B Compset" w:hint="eastAsia"/>
          <w:sz w:val="24"/>
          <w:szCs w:val="24"/>
          <w:rtl/>
          <w:lang w:bidi="fa-IR"/>
        </w:rPr>
        <w:t>هما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="00B041F1">
        <w:rPr>
          <w:rFonts w:cs="B Compset" w:hint="eastAsia"/>
          <w:sz w:val="24"/>
          <w:szCs w:val="24"/>
          <w:rtl/>
          <w:lang w:bidi="fa-IR"/>
        </w:rPr>
        <w:t>ش‌ها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داخلی و خارجی</w:t>
      </w:r>
    </w:p>
    <w:tbl>
      <w:tblPr>
        <w:tblStyle w:val="TableGrid"/>
        <w:tblpPr w:leftFromText="180" w:rightFromText="180" w:vertAnchor="text" w:horzAnchor="margin" w:tblpX="108" w:tblpY="318"/>
        <w:tblW w:w="978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2409"/>
        <w:gridCol w:w="993"/>
        <w:gridCol w:w="2443"/>
      </w:tblGrid>
      <w:tr w:rsidR="00157C1F" w:rsidRPr="00FC766B" w:rsidTr="00FC766B"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126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FC766B">
              <w:rPr>
                <w:rFonts w:ascii="Calibri" w:hAnsi="Calibri" w:cs="B Compset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993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409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چاپ‌شده</w:t>
            </w:r>
          </w:p>
        </w:tc>
        <w:tc>
          <w:tcPr>
            <w:tcW w:w="2443" w:type="dxa"/>
            <w:vMerge w:val="restart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عناوین مقالات مستخرج از پروژه یا طرح تحقیقاتی دانشجو در مجلات علمی پژوهشی معتبر</w:t>
            </w: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پذ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رفته‌شده</w:t>
            </w: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چاپ‌شده</w:t>
            </w:r>
          </w:p>
        </w:tc>
        <w:tc>
          <w:tcPr>
            <w:tcW w:w="2443" w:type="dxa"/>
            <w:vMerge w:val="restart"/>
            <w:vAlign w:val="center"/>
          </w:tcPr>
          <w:p w:rsidR="00157C1F" w:rsidRPr="00FC766B" w:rsidRDefault="0025320C" w:rsidP="00FC766B">
            <w:pPr>
              <w:bidi/>
              <w:jc w:val="both"/>
              <w:rPr>
                <w:rFonts w:cs="B Compset"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 xml:space="preserve">عناوین </w:t>
            </w:r>
            <w:r w:rsidR="00157C1F" w:rsidRPr="00FC766B">
              <w:rPr>
                <w:rFonts w:cs="B Compset" w:hint="cs"/>
                <w:rtl/>
                <w:lang w:bidi="fa-IR"/>
              </w:rPr>
              <w:t xml:space="preserve">خلاصه مقالات </w:t>
            </w:r>
            <w:r w:rsidR="00B041F1">
              <w:rPr>
                <w:rFonts w:cs="B Compset" w:hint="eastAsia"/>
                <w:rtl/>
                <w:lang w:bidi="fa-IR"/>
              </w:rPr>
              <w:t>ارائه‌شدهبه‌صورت</w:t>
            </w:r>
            <w:r w:rsidR="00157C1F" w:rsidRPr="00FC766B">
              <w:rPr>
                <w:rFonts w:cs="B Compset" w:hint="cs"/>
                <w:rtl/>
                <w:lang w:bidi="fa-IR"/>
              </w:rPr>
              <w:t xml:space="preserve"> پوستر یا </w:t>
            </w:r>
            <w:r w:rsidR="00157C1F" w:rsidRPr="00FC766B">
              <w:rPr>
                <w:rFonts w:cs="B Compset" w:hint="cs"/>
                <w:rtl/>
                <w:lang w:bidi="fa-IR"/>
              </w:rPr>
              <w:lastRenderedPageBreak/>
              <w:t xml:space="preserve">سخنرانی در </w:t>
            </w:r>
            <w:r w:rsidR="00B041F1">
              <w:rPr>
                <w:rFonts w:cs="B Compset" w:hint="eastAsia"/>
                <w:rtl/>
                <w:lang w:bidi="fa-IR"/>
              </w:rPr>
              <w:t>کنگره‌ها</w:t>
            </w: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پذ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رفته‌شده</w:t>
            </w: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85172B" w:rsidRPr="00FC766B" w:rsidRDefault="007A20C0" w:rsidP="00FC766B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2- اختراع </w:t>
      </w:r>
      <w:r w:rsidR="00B041F1">
        <w:rPr>
          <w:rFonts w:cs="B Compset" w:hint="eastAsia"/>
          <w:sz w:val="24"/>
          <w:szCs w:val="24"/>
          <w:rtl/>
          <w:lang w:bidi="fa-IR"/>
        </w:rPr>
        <w:t>ثبت‌شده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مورد </w:t>
      </w:r>
      <w:r w:rsidR="00B041F1">
        <w:rPr>
          <w:rFonts w:cs="B Compset" w:hint="eastAsia"/>
          <w:sz w:val="24"/>
          <w:szCs w:val="24"/>
          <w:rtl/>
          <w:lang w:bidi="fa-IR"/>
        </w:rPr>
        <w:t>تائ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="00B041F1">
        <w:rPr>
          <w:rFonts w:cs="B Compset" w:hint="eastAsia"/>
          <w:sz w:val="24"/>
          <w:szCs w:val="24"/>
          <w:rtl/>
          <w:lang w:bidi="fa-IR"/>
        </w:rPr>
        <w:t>د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سازمان </w:t>
      </w:r>
      <w:r w:rsidR="00B041F1">
        <w:rPr>
          <w:rFonts w:cs="B Compset" w:hint="eastAsia"/>
          <w:sz w:val="24"/>
          <w:szCs w:val="24"/>
          <w:rtl/>
          <w:lang w:bidi="fa-IR"/>
        </w:rPr>
        <w:t>پژوهش‌ها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علمی و صنعتی ایران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2546"/>
        <w:gridCol w:w="2410"/>
        <w:gridCol w:w="2835"/>
        <w:gridCol w:w="708"/>
      </w:tblGrid>
      <w:tr w:rsidR="00157C1F" w:rsidRPr="00FC766B" w:rsidTr="00FC766B">
        <w:tc>
          <w:tcPr>
            <w:tcW w:w="1707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41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283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FC766B">
        <w:trPr>
          <w:trHeight w:val="567"/>
        </w:trPr>
        <w:tc>
          <w:tcPr>
            <w:tcW w:w="1707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1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83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FC766B">
        <w:trPr>
          <w:trHeight w:val="567"/>
        </w:trPr>
        <w:tc>
          <w:tcPr>
            <w:tcW w:w="1707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1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83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</w:tbl>
    <w:p w:rsidR="00490816" w:rsidRPr="00FC766B" w:rsidRDefault="00490816" w:rsidP="00FC766B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3- </w:t>
      </w:r>
      <w:r w:rsidR="00B041F1">
        <w:rPr>
          <w:rFonts w:cs="B Compset" w:hint="eastAsia"/>
          <w:sz w:val="24"/>
          <w:szCs w:val="24"/>
          <w:rtl/>
          <w:lang w:bidi="fa-IR"/>
        </w:rPr>
        <w:t>جشنواره‌ها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علمی معتبر</w:t>
      </w:r>
      <w:r w:rsidR="00B07747" w:rsidRPr="00FC766B">
        <w:rPr>
          <w:rFonts w:cs="B Compset" w:hint="cs"/>
          <w:sz w:val="24"/>
          <w:szCs w:val="24"/>
          <w:rtl/>
          <w:lang w:bidi="fa-IR"/>
        </w:rPr>
        <w:t xml:space="preserve"> یا هنری طراز اول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87"/>
        <w:gridCol w:w="2074"/>
        <w:gridCol w:w="1522"/>
        <w:gridCol w:w="3664"/>
        <w:gridCol w:w="708"/>
      </w:tblGrid>
      <w:tr w:rsidR="00157C1F" w:rsidRPr="00FC766B" w:rsidTr="00FC766B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074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152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رتبه اکتسابی</w:t>
            </w:r>
          </w:p>
        </w:tc>
        <w:tc>
          <w:tcPr>
            <w:tcW w:w="3664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عنوان جشنواره / هنری طراز اول</w:t>
            </w: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B041F1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07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2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66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B041F1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07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2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66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</w:tbl>
    <w:p w:rsidR="00490816" w:rsidRPr="00FC766B" w:rsidRDefault="00490816" w:rsidP="00FC766B">
      <w:pPr>
        <w:bidi/>
        <w:jc w:val="both"/>
        <w:rPr>
          <w:rFonts w:cs="B Compset"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4- </w:t>
      </w:r>
      <w:r w:rsidR="00893452" w:rsidRPr="00FC766B">
        <w:rPr>
          <w:rFonts w:cs="B Compset" w:hint="cs"/>
          <w:sz w:val="24"/>
          <w:szCs w:val="24"/>
          <w:rtl/>
          <w:lang w:bidi="fa-IR"/>
        </w:rPr>
        <w:t xml:space="preserve">ترجمه 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>کتاب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126"/>
        <w:gridCol w:w="4252"/>
      </w:tblGrid>
      <w:tr w:rsidR="00157C1F" w:rsidRPr="00FC766B" w:rsidTr="00FC766B">
        <w:tc>
          <w:tcPr>
            <w:tcW w:w="1276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نام مترجمان به ترتیب </w:t>
            </w:r>
            <w:r w:rsidR="00B041F1">
              <w:rPr>
                <w:rFonts w:cs="B Compset" w:hint="eastAsia"/>
                <w:rtl/>
                <w:lang w:bidi="fa-IR"/>
              </w:rPr>
              <w:t>ذکرشده</w:t>
            </w:r>
            <w:r w:rsidRPr="00FC766B">
              <w:rPr>
                <w:rFonts w:cs="B Compset" w:hint="cs"/>
                <w:rtl/>
                <w:lang w:bidi="fa-IR"/>
              </w:rPr>
              <w:t xml:space="preserve"> روی جلد</w:t>
            </w: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سال انتشار</w:t>
            </w:r>
          </w:p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تعداد صفحات</w:t>
            </w:r>
          </w:p>
        </w:tc>
        <w:tc>
          <w:tcPr>
            <w:tcW w:w="425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عنوان کتاب</w:t>
            </w:r>
          </w:p>
        </w:tc>
      </w:tr>
      <w:tr w:rsidR="00157C1F" w:rsidRPr="00FC766B" w:rsidTr="00FC766B">
        <w:trPr>
          <w:trHeight w:val="567"/>
        </w:trPr>
        <w:tc>
          <w:tcPr>
            <w:tcW w:w="1276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5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567"/>
        </w:trPr>
        <w:tc>
          <w:tcPr>
            <w:tcW w:w="1276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5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83400B" w:rsidRPr="00FC766B" w:rsidRDefault="0083400B" w:rsidP="00FC766B">
      <w:pPr>
        <w:bidi/>
        <w:jc w:val="both"/>
        <w:rPr>
          <w:rFonts w:cs="B Compset"/>
          <w:rtl/>
          <w:lang w:bidi="fa-IR"/>
        </w:rPr>
      </w:pPr>
    </w:p>
    <w:p w:rsidR="00157C1F" w:rsidRPr="00FC766B" w:rsidRDefault="00157C1F" w:rsidP="00FC766B">
      <w:pPr>
        <w:bidi/>
        <w:jc w:val="both"/>
        <w:rPr>
          <w:rFonts w:cs="B Compset"/>
          <w:rtl/>
          <w:lang w:bidi="fa-IR"/>
        </w:rPr>
      </w:pPr>
      <w:r w:rsidRPr="00FC766B">
        <w:rPr>
          <w:rFonts w:cs="B Compset" w:hint="cs"/>
          <w:rtl/>
          <w:lang w:bidi="fa-IR"/>
        </w:rPr>
        <w:t xml:space="preserve">5- </w:t>
      </w:r>
      <w:r w:rsidR="00B041F1">
        <w:rPr>
          <w:rFonts w:cs="B Compset" w:hint="eastAsia"/>
          <w:rtl/>
          <w:lang w:bidi="fa-IR"/>
        </w:rPr>
        <w:t>طرح‌ها</w:t>
      </w:r>
      <w:r w:rsidR="00B041F1">
        <w:rPr>
          <w:rFonts w:cs="B Compset" w:hint="cs"/>
          <w:rtl/>
          <w:lang w:bidi="fa-IR"/>
        </w:rPr>
        <w:t>ی</w:t>
      </w:r>
      <w:r w:rsidRPr="00FC766B">
        <w:rPr>
          <w:rFonts w:cs="B Compset" w:hint="cs"/>
          <w:rtl/>
          <w:lang w:bidi="fa-IR"/>
        </w:rPr>
        <w:t xml:space="preserve"> تحقیقاتی </w:t>
      </w:r>
      <w:r w:rsidR="00B041F1">
        <w:rPr>
          <w:rFonts w:cs="B Compset" w:hint="eastAsia"/>
          <w:rtl/>
          <w:lang w:bidi="fa-IR"/>
        </w:rPr>
        <w:t>پا</w:t>
      </w:r>
      <w:r w:rsidR="00B041F1">
        <w:rPr>
          <w:rFonts w:cs="B Compset" w:hint="cs"/>
          <w:rtl/>
          <w:lang w:bidi="fa-IR"/>
        </w:rPr>
        <w:t>ی</w:t>
      </w:r>
      <w:r w:rsidR="00B041F1">
        <w:rPr>
          <w:rFonts w:cs="B Compset" w:hint="eastAsia"/>
          <w:rtl/>
          <w:lang w:bidi="fa-IR"/>
        </w:rPr>
        <w:t>ان‌</w:t>
      </w:r>
      <w:r w:rsidR="00B041F1">
        <w:rPr>
          <w:rFonts w:cs="B Compset" w:hint="cs"/>
          <w:rtl/>
          <w:lang w:bidi="fa-IR"/>
        </w:rPr>
        <w:t>ی</w:t>
      </w:r>
      <w:r w:rsidR="00B041F1">
        <w:rPr>
          <w:rFonts w:cs="B Compset" w:hint="eastAsia"/>
          <w:rtl/>
          <w:lang w:bidi="fa-IR"/>
        </w:rPr>
        <w:t>افته</w:t>
      </w:r>
      <w:r w:rsidRPr="00FC766B">
        <w:rPr>
          <w:rFonts w:cs="B Compset" w:hint="cs"/>
          <w:rtl/>
          <w:lang w:bidi="fa-IR"/>
        </w:rPr>
        <w:t xml:space="preserve">  با </w:t>
      </w:r>
      <w:r w:rsidR="00B041F1">
        <w:rPr>
          <w:rFonts w:cs="B Compset" w:hint="eastAsia"/>
          <w:rtl/>
          <w:lang w:bidi="fa-IR"/>
        </w:rPr>
        <w:t>تائ</w:t>
      </w:r>
      <w:r w:rsidR="00B041F1">
        <w:rPr>
          <w:rFonts w:cs="B Compset" w:hint="cs"/>
          <w:rtl/>
          <w:lang w:bidi="fa-IR"/>
        </w:rPr>
        <w:t>ی</w:t>
      </w:r>
      <w:r w:rsidR="00B041F1">
        <w:rPr>
          <w:rFonts w:cs="B Compset" w:hint="eastAsia"/>
          <w:rtl/>
          <w:lang w:bidi="fa-IR"/>
        </w:rPr>
        <w:t>د</w:t>
      </w:r>
      <w:r w:rsidRPr="00FC766B">
        <w:rPr>
          <w:rFonts w:cs="B Compset" w:hint="cs"/>
          <w:rtl/>
          <w:lang w:bidi="fa-IR"/>
        </w:rPr>
        <w:t xml:space="preserve"> شورای پژوهشی دانشگاه محل تحصیل یا سایر مراجع </w:t>
      </w:r>
      <w:r w:rsidR="00B041F1">
        <w:rPr>
          <w:rFonts w:cs="B Compset" w:hint="eastAsia"/>
          <w:rtl/>
          <w:lang w:bidi="fa-IR"/>
        </w:rPr>
        <w:t>ذ</w:t>
      </w:r>
      <w:r w:rsidR="00B041F1">
        <w:rPr>
          <w:rFonts w:cs="B Compset" w:hint="cs"/>
          <w:rtl/>
          <w:lang w:bidi="fa-IR"/>
        </w:rPr>
        <w:t>ی‌</w:t>
      </w:r>
      <w:r w:rsidR="00B041F1">
        <w:rPr>
          <w:rFonts w:cs="B Compset" w:hint="eastAsia"/>
          <w:rtl/>
          <w:lang w:bidi="fa-IR"/>
        </w:rPr>
        <w:t>صلاح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288"/>
        <w:gridCol w:w="3934"/>
      </w:tblGrid>
      <w:tr w:rsidR="00157C1F" w:rsidRPr="00FC766B" w:rsidTr="00FC766B">
        <w:trPr>
          <w:trHeight w:val="66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نام همکاران طرح (نام مجری طرح با علامت * مشخص شود)</w:t>
            </w:r>
          </w:p>
        </w:tc>
        <w:tc>
          <w:tcPr>
            <w:tcW w:w="3934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عنوان طرح</w:t>
            </w:r>
          </w:p>
        </w:tc>
      </w:tr>
      <w:tr w:rsidR="00157C1F" w:rsidRPr="00FC766B" w:rsidTr="00FC766B">
        <w:trPr>
          <w:trHeight w:val="684"/>
        </w:trPr>
        <w:tc>
          <w:tcPr>
            <w:tcW w:w="1843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93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695"/>
        </w:trPr>
        <w:tc>
          <w:tcPr>
            <w:tcW w:w="1843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93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E07A14" w:rsidRDefault="00E07A14" w:rsidP="00E07A14">
      <w:pPr>
        <w:bidi/>
        <w:spacing w:line="240" w:lineRule="auto"/>
        <w:jc w:val="both"/>
        <w:rPr>
          <w:rFonts w:cs="B Compset" w:hint="cs"/>
          <w:sz w:val="28"/>
          <w:szCs w:val="28"/>
          <w:rtl/>
          <w:lang w:bidi="fa-IR"/>
        </w:rPr>
      </w:pPr>
    </w:p>
    <w:p w:rsidR="00E07A14" w:rsidRDefault="00E07A14" w:rsidP="00E07A14">
      <w:pPr>
        <w:bidi/>
        <w:spacing w:line="240" w:lineRule="auto"/>
        <w:jc w:val="both"/>
        <w:rPr>
          <w:rFonts w:cs="B Compset" w:hint="cs"/>
          <w:sz w:val="28"/>
          <w:szCs w:val="28"/>
          <w:rtl/>
          <w:lang w:bidi="fa-IR"/>
        </w:rPr>
      </w:pPr>
      <w:bookmarkStart w:id="0" w:name="_GoBack"/>
      <w:bookmarkEnd w:id="0"/>
    </w:p>
    <w:p w:rsidR="00157C1F" w:rsidRDefault="00E07A14" w:rsidP="00E07A14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lastRenderedPageBreak/>
        <w:t>6</w:t>
      </w:r>
      <w:r w:rsidR="00FC766B">
        <w:rPr>
          <w:rFonts w:cs="B Compset" w:hint="cs"/>
          <w:sz w:val="28"/>
          <w:szCs w:val="28"/>
          <w:rtl/>
          <w:lang w:bidi="fa-IR"/>
        </w:rPr>
        <w:t xml:space="preserve">- </w:t>
      </w:r>
      <w:r w:rsidR="00B041F1">
        <w:rPr>
          <w:rFonts w:cs="B Compset" w:hint="eastAsia"/>
          <w:sz w:val="28"/>
          <w:szCs w:val="28"/>
          <w:rtl/>
          <w:lang w:bidi="fa-IR"/>
        </w:rPr>
        <w:t>دوره‌ها</w:t>
      </w:r>
      <w:r w:rsidR="00B041F1">
        <w:rPr>
          <w:rFonts w:cs="B Compset" w:hint="cs"/>
          <w:sz w:val="28"/>
          <w:szCs w:val="28"/>
          <w:rtl/>
          <w:lang w:bidi="fa-IR"/>
        </w:rPr>
        <w:t>ی</w:t>
      </w:r>
      <w:r w:rsidR="00FC766B">
        <w:rPr>
          <w:rFonts w:cs="B Compset" w:hint="cs"/>
          <w:sz w:val="28"/>
          <w:szCs w:val="28"/>
          <w:rtl/>
          <w:lang w:bidi="fa-IR"/>
        </w:rPr>
        <w:t xml:space="preserve"> آموزشی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7"/>
        <w:gridCol w:w="3153"/>
        <w:gridCol w:w="2762"/>
        <w:gridCol w:w="2257"/>
      </w:tblGrid>
      <w:tr w:rsidR="00FC766B" w:rsidRPr="00FC766B" w:rsidTr="00B041F1">
        <w:trPr>
          <w:trHeight w:val="660"/>
        </w:trPr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vAlign w:val="center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ساعت</w:t>
            </w:r>
            <w:r w:rsidR="00B041F1">
              <w:rPr>
                <w:rFonts w:cs="B Compset" w:hint="cs"/>
                <w:rtl/>
                <w:lang w:bidi="fa-IR"/>
              </w:rPr>
              <w:t xml:space="preserve">  و تاریخ</w:t>
            </w:r>
          </w:p>
        </w:tc>
        <w:tc>
          <w:tcPr>
            <w:tcW w:w="2762" w:type="dxa"/>
          </w:tcPr>
          <w:p w:rsidR="00FC766B" w:rsidRPr="00FC766B" w:rsidRDefault="00B041F1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>
              <w:rPr>
                <w:rFonts w:cs="B Compset" w:hint="eastAsia"/>
                <w:rtl/>
                <w:lang w:bidi="fa-IR"/>
              </w:rPr>
              <w:t>شرکت‌کننده</w:t>
            </w:r>
            <w:r w:rsidR="00FC766B">
              <w:rPr>
                <w:rFonts w:cs="B Compset" w:hint="cs"/>
                <w:rtl/>
                <w:lang w:bidi="fa-IR"/>
              </w:rPr>
              <w:t>/ مدرس</w:t>
            </w:r>
          </w:p>
        </w:tc>
        <w:tc>
          <w:tcPr>
            <w:tcW w:w="2257" w:type="dxa"/>
            <w:vAlign w:val="center"/>
          </w:tcPr>
          <w:p w:rsidR="00FC766B" w:rsidRPr="00FC766B" w:rsidRDefault="00FC766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عنوان </w:t>
            </w:r>
            <w:r>
              <w:rPr>
                <w:rFonts w:cs="B Compset" w:hint="cs"/>
                <w:rtl/>
                <w:lang w:bidi="fa-IR"/>
              </w:rPr>
              <w:t>دوره آموزشی</w:t>
            </w:r>
          </w:p>
        </w:tc>
      </w:tr>
      <w:tr w:rsidR="00FC766B" w:rsidRPr="00FC766B" w:rsidTr="00B041F1">
        <w:trPr>
          <w:trHeight w:val="684"/>
        </w:trPr>
        <w:tc>
          <w:tcPr>
            <w:tcW w:w="1467" w:type="dxa"/>
            <w:tcBorders>
              <w:righ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762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257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FC766B" w:rsidRPr="00FC766B" w:rsidTr="00B041F1">
        <w:trPr>
          <w:trHeight w:val="695"/>
        </w:trPr>
        <w:tc>
          <w:tcPr>
            <w:tcW w:w="1467" w:type="dxa"/>
            <w:tcBorders>
              <w:righ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762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257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157C1F" w:rsidRPr="00FC766B" w:rsidRDefault="00157C1F" w:rsidP="00FC766B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  <w:r w:rsidRPr="00FC766B">
        <w:rPr>
          <w:rFonts w:cs="B Compset" w:hint="cs"/>
          <w:sz w:val="28"/>
          <w:szCs w:val="28"/>
          <w:rtl/>
          <w:lang w:bidi="fa-IR"/>
        </w:rPr>
        <w:t>ج) سوابق آموزشی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1"/>
        <w:gridCol w:w="968"/>
        <w:gridCol w:w="831"/>
        <w:gridCol w:w="2548"/>
        <w:gridCol w:w="2537"/>
        <w:gridCol w:w="1670"/>
      </w:tblGrid>
      <w:tr w:rsidR="00157C1F" w:rsidRPr="00FC766B" w:rsidTr="00FC766B"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96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831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54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253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167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مدرک</w:t>
            </w:r>
          </w:p>
        </w:tc>
      </w:tr>
      <w:tr w:rsidR="00157C1F" w:rsidRPr="00FC766B" w:rsidTr="00FC766B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6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31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3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67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دیپلم</w:t>
            </w:r>
          </w:p>
        </w:tc>
      </w:tr>
      <w:tr w:rsidR="00157C1F" w:rsidRPr="00FC766B" w:rsidTr="00FC766B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6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31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3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67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کارشناسی</w:t>
            </w:r>
          </w:p>
        </w:tc>
      </w:tr>
    </w:tbl>
    <w:p w:rsidR="0009095E" w:rsidRPr="00FC766B" w:rsidRDefault="00B07747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>- رتبه</w:t>
      </w:r>
      <w:r w:rsidR="00D46A64" w:rsidRPr="00FC766B">
        <w:rPr>
          <w:rFonts w:cs="B Compset" w:hint="cs"/>
          <w:sz w:val="24"/>
          <w:szCs w:val="24"/>
          <w:rtl/>
          <w:lang w:bidi="fa-IR"/>
        </w:rPr>
        <w:t xml:space="preserve"> نهایی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آزمون سراسری کشوری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هنگام </w:t>
      </w:r>
      <w:r w:rsidRPr="00FC766B">
        <w:rPr>
          <w:rFonts w:cs="B Compset" w:hint="cs"/>
          <w:sz w:val="24"/>
          <w:szCs w:val="24"/>
          <w:rtl/>
          <w:lang w:bidi="fa-IR"/>
        </w:rPr>
        <w:t>برای ورود به دوره کارشناسی پیوسته: .......................</w:t>
      </w:r>
    </w:p>
    <w:p w:rsidR="00B07747" w:rsidRPr="00FC766B" w:rsidRDefault="00B07747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>-</w:t>
      </w:r>
      <w:r w:rsidR="00B041F1">
        <w:rPr>
          <w:rFonts w:cs="B Compset" w:hint="eastAsia"/>
          <w:sz w:val="24"/>
          <w:szCs w:val="24"/>
          <w:rtl/>
          <w:lang w:bidi="fa-IR"/>
        </w:rPr>
        <w:t>مدال‌ها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="0025320C">
        <w:rPr>
          <w:rFonts w:cs="B Compset" w:hint="cs"/>
          <w:sz w:val="24"/>
          <w:szCs w:val="24"/>
          <w:rtl/>
          <w:lang w:bidi="fa-IR"/>
        </w:rPr>
        <w:t xml:space="preserve"> </w:t>
      </w:r>
      <w:r w:rsidR="00B041F1">
        <w:rPr>
          <w:rFonts w:cs="B Compset" w:hint="eastAsia"/>
          <w:sz w:val="24"/>
          <w:szCs w:val="24"/>
          <w:rtl/>
          <w:lang w:bidi="fa-IR"/>
        </w:rPr>
        <w:t>کسب‌شده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در 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المپیادهای علمی </w:t>
      </w:r>
      <w:r w:rsidR="0025320C">
        <w:rPr>
          <w:rFonts w:cs="B Compset" w:hint="eastAsia"/>
          <w:sz w:val="24"/>
          <w:szCs w:val="24"/>
          <w:rtl/>
          <w:lang w:bidi="fa-IR"/>
        </w:rPr>
        <w:t>دانش‌آموز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معتبر: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2"/>
        <w:gridCol w:w="2452"/>
        <w:gridCol w:w="1559"/>
        <w:gridCol w:w="4395"/>
        <w:gridCol w:w="708"/>
      </w:tblGrid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کسب مدال</w:t>
            </w: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مدال</w:t>
            </w: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3</w:t>
            </w:r>
          </w:p>
        </w:tc>
      </w:tr>
    </w:tbl>
    <w:p w:rsidR="00157C1F" w:rsidRPr="00FC766B" w:rsidRDefault="00157C1F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</w:p>
    <w:p w:rsidR="00157C1F" w:rsidRPr="00FC766B" w:rsidRDefault="00B041F1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eastAsia"/>
          <w:sz w:val="24"/>
          <w:szCs w:val="24"/>
          <w:rtl/>
          <w:lang w:bidi="fa-IR"/>
        </w:rPr>
        <w:t>رتبه‌ها</w:t>
      </w:r>
      <w:r>
        <w:rPr>
          <w:rFonts w:cs="B Compset" w:hint="cs"/>
          <w:sz w:val="24"/>
          <w:szCs w:val="24"/>
          <w:rtl/>
          <w:lang w:bidi="fa-IR"/>
        </w:rPr>
        <w:t>ی</w:t>
      </w:r>
      <w:r w:rsidR="00157C1F" w:rsidRPr="00FC766B">
        <w:rPr>
          <w:rFonts w:cs="B Compset" w:hint="cs"/>
          <w:sz w:val="24"/>
          <w:szCs w:val="24"/>
          <w:rtl/>
          <w:lang w:bidi="fa-IR"/>
        </w:rPr>
        <w:t xml:space="preserve"> اکتسابی در المپیادهای علمی دانشجویی معتبر: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85"/>
        <w:gridCol w:w="900"/>
        <w:gridCol w:w="6020"/>
        <w:gridCol w:w="708"/>
      </w:tblGrid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کسب رتبه</w:t>
            </w: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3</w:t>
            </w:r>
          </w:p>
        </w:tc>
      </w:tr>
    </w:tbl>
    <w:p w:rsidR="00390A04" w:rsidRPr="00FC766B" w:rsidRDefault="00B041F1" w:rsidP="00007471">
      <w:pPr>
        <w:bidi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eastAsia"/>
          <w:sz w:val="24"/>
          <w:szCs w:val="24"/>
          <w:rtl/>
          <w:lang w:bidi="fa-IR"/>
        </w:rPr>
        <w:t>ا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ن‌جانب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....................................... صحت اطلاعات و مدارک </w:t>
      </w:r>
      <w:r>
        <w:rPr>
          <w:rFonts w:cs="B Compset" w:hint="eastAsia"/>
          <w:sz w:val="24"/>
          <w:szCs w:val="24"/>
          <w:rtl/>
          <w:lang w:bidi="fa-IR"/>
        </w:rPr>
        <w:t>اعلام‌شده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فوق را </w:t>
      </w:r>
      <w:r>
        <w:rPr>
          <w:rFonts w:cs="B Compset" w:hint="eastAsia"/>
          <w:sz w:val="24"/>
          <w:szCs w:val="24"/>
          <w:rtl/>
          <w:lang w:bidi="fa-IR"/>
        </w:rPr>
        <w:t>تائ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دم</w:t>
      </w:r>
      <w:r>
        <w:rPr>
          <w:rFonts w:cs="B Compset" w:hint="cs"/>
          <w:sz w:val="24"/>
          <w:szCs w:val="24"/>
          <w:rtl/>
          <w:lang w:bidi="fa-IR"/>
        </w:rPr>
        <w:t>ی‌</w:t>
      </w:r>
      <w:r>
        <w:rPr>
          <w:rFonts w:cs="B Compset" w:hint="eastAsia"/>
          <w:sz w:val="24"/>
          <w:szCs w:val="24"/>
          <w:rtl/>
          <w:lang w:bidi="fa-IR"/>
        </w:rPr>
        <w:t>نما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م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و متعهد </w:t>
      </w:r>
      <w:r>
        <w:rPr>
          <w:rFonts w:cs="B Compset" w:hint="eastAsia"/>
          <w:sz w:val="24"/>
          <w:szCs w:val="24"/>
          <w:rtl/>
          <w:lang w:bidi="fa-IR"/>
        </w:rPr>
        <w:t>م</w:t>
      </w:r>
      <w:r>
        <w:rPr>
          <w:rFonts w:cs="B Compset" w:hint="cs"/>
          <w:sz w:val="24"/>
          <w:szCs w:val="24"/>
          <w:rtl/>
          <w:lang w:bidi="fa-IR"/>
        </w:rPr>
        <w:t>ی‌</w:t>
      </w:r>
      <w:r>
        <w:rPr>
          <w:rFonts w:cs="B Compset" w:hint="eastAsia"/>
          <w:sz w:val="24"/>
          <w:szCs w:val="24"/>
          <w:rtl/>
          <w:lang w:bidi="fa-IR"/>
        </w:rPr>
        <w:t>شوم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نسبت به بارگذاری مستندات </w:t>
      </w:r>
      <w:r>
        <w:rPr>
          <w:rFonts w:cs="B Compset" w:hint="eastAsia"/>
          <w:sz w:val="24"/>
          <w:szCs w:val="24"/>
          <w:rtl/>
          <w:lang w:bidi="fa-IR"/>
        </w:rPr>
        <w:t>آن‌ها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در سامانه جامع </w:t>
      </w:r>
      <w:r w:rsidR="00007471">
        <w:rPr>
          <w:rFonts w:cs="B Compset" w:hint="cs"/>
          <w:sz w:val="24"/>
          <w:szCs w:val="24"/>
          <w:rtl/>
          <w:lang w:bidi="fa-IR"/>
        </w:rPr>
        <w:t>آموزش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(گلستان) اقدام نمایم</w:t>
      </w:r>
      <w:r w:rsidR="00771BD2">
        <w:rPr>
          <w:rFonts w:cs="B Compset" w:hint="cs"/>
          <w:sz w:val="24"/>
          <w:szCs w:val="24"/>
          <w:rtl/>
          <w:lang w:bidi="fa-IR"/>
        </w:rPr>
        <w:t>، لذا دانشگاه می تواند</w:t>
      </w:r>
      <w:r w:rsidR="00824396">
        <w:rPr>
          <w:rFonts w:cs="B Compset" w:hint="cs"/>
          <w:sz w:val="24"/>
          <w:szCs w:val="24"/>
          <w:rtl/>
          <w:lang w:bidi="fa-IR"/>
        </w:rPr>
        <w:t>در صورت مغایرت هرکدام از موارد ذکر شده مربوط به پذیرش در این دوره</w:t>
      </w:r>
      <w:r w:rsidR="0025320C">
        <w:rPr>
          <w:rFonts w:cs="B Compset" w:hint="cs"/>
          <w:sz w:val="24"/>
          <w:szCs w:val="24"/>
          <w:rtl/>
          <w:lang w:bidi="fa-IR"/>
        </w:rPr>
        <w:t xml:space="preserve"> </w:t>
      </w:r>
      <w:r w:rsidR="00824396">
        <w:rPr>
          <w:rFonts w:cs="B Compset" w:hint="cs"/>
          <w:sz w:val="24"/>
          <w:szCs w:val="24"/>
          <w:rtl/>
          <w:lang w:bidi="fa-IR"/>
        </w:rPr>
        <w:t>در هر زمان، اینجانب را از لیست متقاضیان حذف و حتی در صورت پذیرش قطعی، قبولی اینجانب را لغو نماید</w:t>
      </w:r>
      <w:r w:rsidR="00771BD2">
        <w:rPr>
          <w:rFonts w:cs="B Compset" w:hint="cs"/>
          <w:sz w:val="24"/>
          <w:szCs w:val="24"/>
          <w:rtl/>
          <w:lang w:bidi="fa-IR"/>
        </w:rPr>
        <w:t xml:space="preserve">  و 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حق </w:t>
      </w:r>
      <w:r>
        <w:rPr>
          <w:rFonts w:cs="B Compset" w:hint="eastAsia"/>
          <w:sz w:val="24"/>
          <w:szCs w:val="24"/>
          <w:rtl/>
          <w:lang w:bidi="fa-IR"/>
        </w:rPr>
        <w:t>ه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چ‌گونه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اعتراضی نخواهم داشت.</w:t>
      </w:r>
    </w:p>
    <w:p w:rsidR="00C4733C" w:rsidRPr="00FC766B" w:rsidRDefault="00390A04" w:rsidP="00FC766B">
      <w:pPr>
        <w:pStyle w:val="ListParagraph"/>
        <w:bidi/>
        <w:ind w:left="0"/>
        <w:jc w:val="both"/>
        <w:rPr>
          <w:rFonts w:cs="B Compset"/>
          <w:sz w:val="20"/>
          <w:szCs w:val="20"/>
          <w:rtl/>
          <w:lang w:bidi="fa-IR"/>
        </w:rPr>
      </w:pPr>
      <w:r w:rsidRPr="00FC766B">
        <w:rPr>
          <w:rFonts w:cs="B Compset" w:hint="cs"/>
          <w:b/>
          <w:bCs/>
          <w:rtl/>
          <w:lang w:bidi="fa-IR"/>
        </w:rPr>
        <w:t xml:space="preserve"> تاریخ: </w:t>
      </w:r>
      <w:r w:rsidR="000A2ADC" w:rsidRPr="00FC766B">
        <w:rPr>
          <w:rFonts w:cs="B Compset" w:hint="cs"/>
          <w:b/>
          <w:bCs/>
          <w:rtl/>
          <w:lang w:bidi="fa-IR"/>
        </w:rPr>
        <w:t>.............................................</w:t>
      </w:r>
      <w:r w:rsidRPr="00FC766B">
        <w:rPr>
          <w:rFonts w:cs="B Compset" w:hint="cs"/>
          <w:b/>
          <w:bCs/>
          <w:rtl/>
          <w:lang w:bidi="fa-IR"/>
        </w:rPr>
        <w:t xml:space="preserve">                 امضاء: </w:t>
      </w:r>
      <w:r w:rsidR="000A2ADC" w:rsidRPr="00FC766B">
        <w:rPr>
          <w:rFonts w:cs="B Compset" w:hint="cs"/>
          <w:b/>
          <w:bCs/>
          <w:rtl/>
          <w:lang w:bidi="fa-IR"/>
        </w:rPr>
        <w:t>..................................................</w:t>
      </w:r>
    </w:p>
    <w:sectPr w:rsidR="00C4733C" w:rsidRPr="00FC766B" w:rsidSect="00FC766B">
      <w:footerReference w:type="default" r:id="rId10"/>
      <w:pgSz w:w="11907" w:h="16840" w:code="9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A6" w:rsidRDefault="008C4DA6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C4DA6" w:rsidRDefault="008C4DA6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455059"/>
      <w:docPartObj>
        <w:docPartGallery w:val="Page Numbers (Bottom of Page)"/>
        <w:docPartUnique/>
      </w:docPartObj>
    </w:sdtPr>
    <w:sdtEndPr/>
    <w:sdtContent>
      <w:p w:rsidR="0009095E" w:rsidRDefault="005A72B8">
        <w:pPr>
          <w:pStyle w:val="Footer"/>
          <w:jc w:val="center"/>
        </w:pPr>
        <w:r>
          <w:fldChar w:fldCharType="begin"/>
        </w:r>
        <w:r w:rsidR="0084200D">
          <w:instrText xml:space="preserve"> PAGE   \* MERGEFORMAT </w:instrText>
        </w:r>
        <w:r>
          <w:fldChar w:fldCharType="separate"/>
        </w:r>
        <w:r w:rsidR="00E07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095E" w:rsidRDefault="00090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A6" w:rsidRDefault="008C4DA6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C4DA6" w:rsidRDefault="008C4DA6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5049"/>
    <w:multiLevelType w:val="hybridMultilevel"/>
    <w:tmpl w:val="8208054A"/>
    <w:lvl w:ilvl="0" w:tplc="C234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B"/>
    <w:rsid w:val="00007471"/>
    <w:rsid w:val="0009095E"/>
    <w:rsid w:val="000A2ADC"/>
    <w:rsid w:val="000B5EC9"/>
    <w:rsid w:val="0012044A"/>
    <w:rsid w:val="00126DC5"/>
    <w:rsid w:val="00157C1F"/>
    <w:rsid w:val="00164E88"/>
    <w:rsid w:val="001A457B"/>
    <w:rsid w:val="001C2A66"/>
    <w:rsid w:val="001E0000"/>
    <w:rsid w:val="00244F99"/>
    <w:rsid w:val="0025320C"/>
    <w:rsid w:val="002C260F"/>
    <w:rsid w:val="0031183F"/>
    <w:rsid w:val="00380884"/>
    <w:rsid w:val="00390A04"/>
    <w:rsid w:val="003A3A0F"/>
    <w:rsid w:val="003B035F"/>
    <w:rsid w:val="003B4EB0"/>
    <w:rsid w:val="003F1F9C"/>
    <w:rsid w:val="00450652"/>
    <w:rsid w:val="00490816"/>
    <w:rsid w:val="004934E7"/>
    <w:rsid w:val="004C4E5E"/>
    <w:rsid w:val="0056220B"/>
    <w:rsid w:val="005A72B8"/>
    <w:rsid w:val="005E7A39"/>
    <w:rsid w:val="00621722"/>
    <w:rsid w:val="006974E8"/>
    <w:rsid w:val="00703221"/>
    <w:rsid w:val="007164F7"/>
    <w:rsid w:val="00771BD2"/>
    <w:rsid w:val="0078642D"/>
    <w:rsid w:val="007A0A04"/>
    <w:rsid w:val="007A20C0"/>
    <w:rsid w:val="007D18F7"/>
    <w:rsid w:val="007F1B22"/>
    <w:rsid w:val="007F789A"/>
    <w:rsid w:val="008203C3"/>
    <w:rsid w:val="00824396"/>
    <w:rsid w:val="00830636"/>
    <w:rsid w:val="0083400B"/>
    <w:rsid w:val="0084200D"/>
    <w:rsid w:val="0085172B"/>
    <w:rsid w:val="008845B7"/>
    <w:rsid w:val="00893452"/>
    <w:rsid w:val="008C4DA6"/>
    <w:rsid w:val="008D7A93"/>
    <w:rsid w:val="008E2741"/>
    <w:rsid w:val="00902E88"/>
    <w:rsid w:val="009340F7"/>
    <w:rsid w:val="009C3060"/>
    <w:rsid w:val="009D5517"/>
    <w:rsid w:val="009E74C0"/>
    <w:rsid w:val="009F080C"/>
    <w:rsid w:val="00A0541F"/>
    <w:rsid w:val="00A664E5"/>
    <w:rsid w:val="00AF3301"/>
    <w:rsid w:val="00B041F1"/>
    <w:rsid w:val="00B07747"/>
    <w:rsid w:val="00B22110"/>
    <w:rsid w:val="00BA5CBD"/>
    <w:rsid w:val="00BB0B1B"/>
    <w:rsid w:val="00BD2DCB"/>
    <w:rsid w:val="00BD548C"/>
    <w:rsid w:val="00BD62CE"/>
    <w:rsid w:val="00C412AD"/>
    <w:rsid w:val="00C4733C"/>
    <w:rsid w:val="00CA5985"/>
    <w:rsid w:val="00CD1ECE"/>
    <w:rsid w:val="00D26A74"/>
    <w:rsid w:val="00D46A64"/>
    <w:rsid w:val="00D624B2"/>
    <w:rsid w:val="00D764A6"/>
    <w:rsid w:val="00D82620"/>
    <w:rsid w:val="00E00963"/>
    <w:rsid w:val="00E07A14"/>
    <w:rsid w:val="00F81F96"/>
    <w:rsid w:val="00FA4781"/>
    <w:rsid w:val="00FC766B"/>
    <w:rsid w:val="00FF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E2D7-3A8D-48D4-B440-DA9D209E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asma1</cp:lastModifiedBy>
  <cp:revision>2</cp:revision>
  <cp:lastPrinted>2015-05-03T06:54:00Z</cp:lastPrinted>
  <dcterms:created xsi:type="dcterms:W3CDTF">2020-05-11T09:19:00Z</dcterms:created>
  <dcterms:modified xsi:type="dcterms:W3CDTF">2020-05-11T09:19:00Z</dcterms:modified>
</cp:coreProperties>
</file>